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A0" w:rsidRPr="00F83FA0" w:rsidRDefault="00F83FA0" w:rsidP="00427469">
      <w:pPr>
        <w:spacing w:beforeLines="50" w:before="156" w:afterLines="50" w:after="156"/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  <w:r w:rsidRPr="00F83FA0"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 w:hint="eastAsia"/>
          <w:b/>
          <w:sz w:val="24"/>
        </w:rPr>
        <w:t>：</w:t>
      </w:r>
    </w:p>
    <w:p w:rsidR="00CD6609" w:rsidRPr="001850FF" w:rsidRDefault="002D7831" w:rsidP="00427469">
      <w:pPr>
        <w:spacing w:beforeLines="50" w:before="156" w:afterLines="50" w:after="156"/>
        <w:jc w:val="center"/>
        <w:rPr>
          <w:rFonts w:ascii="仿宋" w:eastAsia="仿宋" w:hAnsi="仿宋"/>
          <w:b/>
          <w:sz w:val="36"/>
        </w:rPr>
      </w:pPr>
      <w:r w:rsidRPr="001850FF">
        <w:rPr>
          <w:rFonts w:ascii="仿宋" w:eastAsia="仿宋" w:hAnsi="仿宋" w:hint="eastAsia"/>
          <w:b/>
          <w:sz w:val="36"/>
        </w:rPr>
        <w:t>三明学院校园无线网络使用说明</w:t>
      </w:r>
    </w:p>
    <w:p w:rsidR="00AE72FF" w:rsidRPr="001850FF" w:rsidRDefault="002D7831" w:rsidP="00427469">
      <w:pPr>
        <w:widowControl/>
        <w:spacing w:beforeLines="50" w:before="156" w:afterLines="50" w:after="156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目前我校校园无线网络认证策略包括两种：针对移动终端（包括手机、平板等）的无感知认证以及针对电脑（PC）的portal认证，</w:t>
      </w:r>
      <w:r w:rsidR="00785E24"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本校教职工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使用的用户名</w:t>
      </w:r>
      <w:r w:rsidR="00AE72FF"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为各自工号，密码为</w:t>
      </w:r>
      <w:r w:rsidR="001850FF" w:rsidRPr="001850FF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本人身份证后六位</w:t>
      </w:r>
      <w:r w:rsidR="00AE72FF"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251ECC" w:rsidRDefault="001850FF" w:rsidP="00427469">
      <w:pPr>
        <w:widowControl/>
        <w:spacing w:beforeLines="50" w:before="156" w:afterLines="50" w:after="156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例</w:t>
      </w:r>
      <w:r w:rsidR="00AE72FF"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如用户名2</w:t>
      </w:r>
      <w:r w:rsidR="00AE72FF" w:rsidRPr="001850FF">
        <w:rPr>
          <w:rFonts w:ascii="仿宋" w:eastAsia="仿宋" w:hAnsi="仿宋" w:cs="宋体"/>
          <w:color w:val="000000"/>
          <w:kern w:val="0"/>
          <w:sz w:val="28"/>
          <w:szCs w:val="28"/>
        </w:rPr>
        <w:t>01201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**</w:t>
      </w:r>
      <w:r w:rsidR="00AE72FF"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，密码</w:t>
      </w:r>
      <w:r w:rsidR="00EC11F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210710（本人身份证后六位）</w:t>
      </w:r>
      <w:r w:rsidR="00AE72FF"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C625A" w:rsidRDefault="00BC625A" w:rsidP="00427469">
      <w:pPr>
        <w:widowControl/>
        <w:spacing w:beforeLines="50" w:before="156" w:afterLines="50" w:after="156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备注：台湾老师密码</w:t>
      </w:r>
      <w:r w:rsidR="007F23E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大陆通行证号后六位。</w:t>
      </w:r>
    </w:p>
    <w:p w:rsidR="006D116E" w:rsidRDefault="002D7831" w:rsidP="00427469">
      <w:pPr>
        <w:widowControl/>
        <w:spacing w:beforeLines="50" w:before="156" w:afterLines="50" w:after="156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请选择无线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SSID：</w:t>
      </w:r>
      <w:r w:rsidR="00546B8B" w:rsidRPr="001850FF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SMXY-WIFI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，可访问校内网站和Internet资源。在不更换终端设备以及用户信息的前提下，可以实现一次认证，长期使用；</w:t>
      </w:r>
    </w:p>
    <w:p w:rsidR="002D7831" w:rsidRPr="001850FF" w:rsidRDefault="002D7831" w:rsidP="00427469">
      <w:pPr>
        <w:widowControl/>
        <w:spacing w:beforeLines="50" w:before="156" w:afterLines="50" w:after="156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一、iPhone（iOS操作系统）认证方式</w:t>
      </w:r>
    </w:p>
    <w:p w:rsidR="002D7831" w:rsidRPr="001850FF" w:rsidRDefault="002D7831" w:rsidP="00427469">
      <w:pPr>
        <w:widowControl/>
        <w:spacing w:beforeLines="50" w:before="156" w:afterLines="50" w:after="156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打开“无线局域网”，搜索无线热点“</w:t>
      </w:r>
      <w:r w:rsidR="00546B8B" w:rsidRPr="001850FF">
        <w:rPr>
          <w:rFonts w:ascii="仿宋" w:eastAsia="仿宋" w:hAnsi="仿宋" w:cs="宋体"/>
          <w:color w:val="000000"/>
          <w:kern w:val="0"/>
          <w:sz w:val="28"/>
          <w:szCs w:val="28"/>
        </w:rPr>
        <w:t>SMXY-WIFI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”：</w:t>
      </w:r>
    </w:p>
    <w:p w:rsidR="002D7831" w:rsidRPr="001850FF" w:rsidRDefault="00EE1E75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2013045" cy="3577095"/>
            <wp:effectExtent l="0" t="0" r="6350" b="4445"/>
            <wp:docPr id="23" name="图片 23" descr="C:\Users\PWB\AppData\Local\Temp\WeChat Files\15e7a802048ecb9ec06b9d421ac5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WB\AppData\Local\Temp\WeChat Files\15e7a802048ecb9ec06b9d421ac5d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62" cy="362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31" w:rsidRPr="001850FF" w:rsidRDefault="002D7831" w:rsidP="00427469">
      <w:pPr>
        <w:widowControl/>
        <w:spacing w:beforeLines="50" w:before="156" w:afterLines="50" w:after="156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 </w:t>
      </w:r>
      <w:r w:rsidR="006D116E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 xml:space="preserve">  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连接“</w:t>
      </w:r>
      <w:r w:rsidR="00546B8B" w:rsidRPr="001850FF">
        <w:rPr>
          <w:rFonts w:ascii="仿宋" w:eastAsia="仿宋" w:hAnsi="仿宋" w:cs="宋体"/>
          <w:color w:val="000000"/>
          <w:kern w:val="0"/>
          <w:sz w:val="28"/>
          <w:szCs w:val="28"/>
        </w:rPr>
        <w:t>SMXY-WIFI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”，在弹出的“连接网络”页面中输入“校园信息门户”的用户名和密码，点击“连接Login”，可勾选“记住密码”和“自动连接”，方便下次认证登录：</w:t>
      </w:r>
    </w:p>
    <w:p w:rsidR="002D7831" w:rsidRPr="001850FF" w:rsidRDefault="00922834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958196" cy="3472997"/>
            <wp:effectExtent l="0" t="0" r="4445" b="0"/>
            <wp:docPr id="1" name="图片 1" descr="C:\Users\PWB\AppData\Local\Temp\WeChat Files\3d9cf86af09856bfc19855d2ecc5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B\AppData\Local\Temp\WeChat Files\3d9cf86af09856bfc19855d2ecc5e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148" cy="351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31" w:rsidRPr="001850FF" w:rsidRDefault="002D7831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lastRenderedPageBreak/>
        <w:t>           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弹出如下图所示页面，则说明本机已成功连接校园网。开启页面下方“本机无感认证”，即可实现无感知认证上网，即在无线信号覆盖范围内无需再次认证，就可以正常上网。</w:t>
      </w:r>
    </w:p>
    <w:p w:rsidR="002D7831" w:rsidRPr="001850FF" w:rsidRDefault="00E75CC1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809007" cy="3216165"/>
            <wp:effectExtent l="0" t="0" r="12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357" cy="324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31" w:rsidRPr="001850FF" w:rsidRDefault="002D7831" w:rsidP="00427469">
      <w:pPr>
        <w:widowControl/>
        <w:spacing w:beforeLines="50" w:before="156" w:afterLines="50" w:after="156"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二、Android操作系统认证方式</w:t>
      </w:r>
    </w:p>
    <w:p w:rsidR="002D7831" w:rsidRPr="001850FF" w:rsidRDefault="002D7831" w:rsidP="00427469">
      <w:pPr>
        <w:widowControl/>
        <w:spacing w:beforeLines="50" w:before="156" w:afterLines="50" w:after="156"/>
        <w:ind w:left="1260" w:hanging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打开“设置”→“WLAN”，搜索无线热点“</w:t>
      </w:r>
      <w:r w:rsidR="00546B8B" w:rsidRPr="001850FF">
        <w:rPr>
          <w:rFonts w:ascii="仿宋" w:eastAsia="仿宋" w:hAnsi="仿宋" w:cs="宋体"/>
          <w:color w:val="000000"/>
          <w:kern w:val="0"/>
          <w:sz w:val="28"/>
          <w:szCs w:val="28"/>
        </w:rPr>
        <w:t>SMXY-WIFI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”：</w:t>
      </w:r>
    </w:p>
    <w:p w:rsidR="002D7831" w:rsidRPr="001850FF" w:rsidRDefault="00B11E45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999381" cy="2590661"/>
            <wp:effectExtent l="0" t="0" r="127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安卓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674" cy="261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31" w:rsidRPr="001850FF" w:rsidRDefault="002D7831" w:rsidP="00427469">
      <w:pPr>
        <w:widowControl/>
        <w:spacing w:beforeLines="50" w:before="156" w:afterLines="50" w:after="156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连接“</w:t>
      </w:r>
      <w:r w:rsidR="00546B8B" w:rsidRPr="001850FF">
        <w:rPr>
          <w:rFonts w:ascii="仿宋" w:eastAsia="仿宋" w:hAnsi="仿宋" w:cs="宋体"/>
          <w:color w:val="000000"/>
          <w:kern w:val="0"/>
          <w:sz w:val="28"/>
          <w:szCs w:val="28"/>
        </w:rPr>
        <w:t>SMXY-WIFI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”，在弹出的“连接网络”页面中输入“校园信息门户”的用户名和密码，点击“连接Login”，可勾选“记住密码”和“自动连接”，方便下次认证登录：</w:t>
      </w:r>
    </w:p>
    <w:p w:rsidR="006D116E" w:rsidRDefault="005A4FF1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053771" cy="2127704"/>
            <wp:effectExtent l="0" t="0" r="3810" b="6350"/>
            <wp:docPr id="21" name="图片 21" descr="C:\Users\PWB\Documents\Tencent Files\755478049\FileRecv\MobileFile\Screenshot_20190426_08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WB\Documents\Tencent Files\755478049\FileRecv\MobileFile\Screenshot_20190426_083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294" cy="22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31" w:rsidRPr="001850FF" w:rsidRDefault="002D7831" w:rsidP="00427469">
      <w:pPr>
        <w:widowControl/>
        <w:spacing w:beforeLines="50" w:before="156" w:afterLines="50" w:after="156"/>
        <w:ind w:firstLineChars="250" w:firstLine="7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弹出如下图所示页面，则说明本机已成功连接校园网。</w:t>
      </w:r>
    </w:p>
    <w:p w:rsidR="006D116E" w:rsidRDefault="00FF08D2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004831" cy="3720707"/>
            <wp:effectExtent l="0" t="0" r="0" b="0"/>
            <wp:docPr id="20" name="图片 20" descr="C:\Users\PWB\Documents\Tencent Files\755478049\FileRecv\MobileFile\Screenshot_20190426_08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B\Documents\Tencent Files\755478049\FileRecv\MobileFile\Screenshot_20190426_0837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69" cy="382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6E" w:rsidRDefault="002D7831" w:rsidP="00427469">
      <w:pPr>
        <w:widowControl/>
        <w:spacing w:beforeLines="50" w:before="156" w:afterLines="50" w:after="156"/>
        <w:ind w:firstLineChars="196" w:firstLine="55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三、PC</w:t>
      </w:r>
      <w:r w:rsidRPr="001850FF">
        <w:rPr>
          <w:rFonts w:ascii="微软雅黑" w:eastAsia="仿宋" w:hAnsi="微软雅黑" w:cs="宋体" w:hint="eastAsia"/>
          <w:b/>
          <w:bCs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portal认证方式</w:t>
      </w:r>
    </w:p>
    <w:p w:rsidR="002D7831" w:rsidRPr="001850FF" w:rsidRDefault="002D7831" w:rsidP="00427469">
      <w:pPr>
        <w:widowControl/>
        <w:spacing w:beforeLines="50" w:before="156" w:afterLines="50" w:after="156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单击任务栏右下角的“无线网络连接”图标，搜索无线热点“</w:t>
      </w:r>
      <w:r w:rsidR="00546B8B" w:rsidRPr="001850FF">
        <w:rPr>
          <w:rFonts w:ascii="仿宋" w:eastAsia="仿宋" w:hAnsi="仿宋" w:cs="宋体"/>
          <w:color w:val="000000"/>
          <w:kern w:val="0"/>
          <w:sz w:val="28"/>
          <w:szCs w:val="28"/>
        </w:rPr>
        <w:t>SMXY-WIFI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”：</w:t>
      </w:r>
    </w:p>
    <w:p w:rsidR="002D7831" w:rsidRPr="001850FF" w:rsidRDefault="00AC4E22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683907" cy="3738032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9980" cy="37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31" w:rsidRPr="001850FF" w:rsidRDefault="002D7831" w:rsidP="00427469">
      <w:pPr>
        <w:widowControl/>
        <w:spacing w:beforeLines="50" w:before="156" w:afterLines="50" w:after="156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 </w:t>
      </w:r>
      <w:r w:rsidR="006D116E"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 xml:space="preserve"> </w:t>
      </w:r>
      <w:r w:rsidR="006D11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连接“</w:t>
      </w:r>
      <w:r w:rsidR="00546B8B" w:rsidRPr="001850FF">
        <w:rPr>
          <w:rFonts w:ascii="仿宋" w:eastAsia="仿宋" w:hAnsi="仿宋" w:cs="宋体"/>
          <w:color w:val="000000"/>
          <w:kern w:val="0"/>
          <w:sz w:val="28"/>
          <w:szCs w:val="28"/>
        </w:rPr>
        <w:t>SMXY-WIFI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”，在弹出的“连接网络”页面中输入“校园信息门户”的用户名和密码，点击“连接Login”，可勾选“记住密码”和“自动连接”，方便下次认证登录：</w:t>
      </w:r>
    </w:p>
    <w:p w:rsidR="002D7831" w:rsidRPr="001850FF" w:rsidRDefault="00AC4E22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073857" cy="1827497"/>
            <wp:effectExtent l="0" t="0" r="3175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982" cy="18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831" w:rsidRPr="001850FF" w:rsidRDefault="002D7831" w:rsidP="00427469">
      <w:pPr>
        <w:widowControl/>
        <w:spacing w:beforeLines="50" w:before="156" w:afterLines="50" w:after="156"/>
        <w:ind w:firstLineChars="250" w:firstLine="7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Pr="001850FF">
        <w:rPr>
          <w:rFonts w:ascii="微软雅黑" w:eastAsia="仿宋" w:hAnsi="微软雅黑" w:cs="宋体" w:hint="eastAsia"/>
          <w:color w:val="000000"/>
          <w:kern w:val="0"/>
          <w:sz w:val="28"/>
          <w:szCs w:val="28"/>
        </w:rPr>
        <w:t> 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弹出如图所示页面，则说明PC已成功连接校园网。</w:t>
      </w:r>
    </w:p>
    <w:p w:rsidR="002D7831" w:rsidRPr="001850FF" w:rsidRDefault="002D7831" w:rsidP="00427469">
      <w:pPr>
        <w:widowControl/>
        <w:spacing w:beforeLines="50" w:before="156" w:afterLines="50" w:after="156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注：如果是自用个人电脑，可选择开启页面上方“本机无感认证”，即可实现无感知认证上网，即在无线信号覆盖范围内无需再次认证，就可以正常上网。如果是公用电脑，请</w:t>
      </w:r>
      <w:r w:rsidRPr="001850FF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不要</w:t>
      </w:r>
      <w:r w:rsidRPr="001850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选择开启“本机无感认证”</w:t>
      </w:r>
    </w:p>
    <w:p w:rsidR="002D7831" w:rsidRDefault="00D263FB" w:rsidP="00427469">
      <w:pPr>
        <w:widowControl/>
        <w:spacing w:beforeLines="50" w:before="156" w:afterLines="50" w:after="156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850FF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224973" cy="1923263"/>
            <wp:effectExtent l="0" t="0" r="444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739" cy="193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FA0" w:rsidRDefault="00F83FA0" w:rsidP="00427469">
      <w:pPr>
        <w:widowControl/>
        <w:spacing w:beforeLines="50" w:before="156" w:afterLines="50" w:after="156"/>
        <w:ind w:firstLineChars="1350" w:firstLine="37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D116E" w:rsidRDefault="00F83FA0" w:rsidP="00427469">
      <w:pPr>
        <w:widowControl/>
        <w:spacing w:beforeLines="50" w:before="156" w:afterLines="50" w:after="156"/>
        <w:ind w:firstLineChars="1350" w:firstLine="37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网络中心（信息化建设办公室）</w:t>
      </w:r>
    </w:p>
    <w:p w:rsidR="00F83FA0" w:rsidRPr="001850FF" w:rsidRDefault="00F83FA0" w:rsidP="00E03B80">
      <w:pPr>
        <w:widowControl/>
        <w:spacing w:beforeLines="50" w:before="156" w:afterLines="50" w:after="156"/>
        <w:ind w:firstLineChars="1700" w:firstLine="47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2019年4月</w:t>
      </w:r>
      <w:r w:rsidR="00B40291">
        <w:rPr>
          <w:rFonts w:ascii="仿宋" w:eastAsia="仿宋" w:hAnsi="仿宋" w:cs="宋体"/>
          <w:color w:val="000000"/>
          <w:kern w:val="0"/>
          <w:sz w:val="28"/>
          <w:szCs w:val="28"/>
        </w:rPr>
        <w:t>30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sectPr w:rsidR="00F83FA0" w:rsidRPr="001850FF" w:rsidSect="00EC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B8" w:rsidRDefault="00B25AB8" w:rsidP="00922834">
      <w:r>
        <w:separator/>
      </w:r>
    </w:p>
  </w:endnote>
  <w:endnote w:type="continuationSeparator" w:id="0">
    <w:p w:rsidR="00B25AB8" w:rsidRDefault="00B25AB8" w:rsidP="0092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B8" w:rsidRDefault="00B25AB8" w:rsidP="00922834">
      <w:r>
        <w:separator/>
      </w:r>
    </w:p>
  </w:footnote>
  <w:footnote w:type="continuationSeparator" w:id="0">
    <w:p w:rsidR="00B25AB8" w:rsidRDefault="00B25AB8" w:rsidP="0092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AA3"/>
    <w:multiLevelType w:val="hybridMultilevel"/>
    <w:tmpl w:val="C41AD536"/>
    <w:lvl w:ilvl="0" w:tplc="2B12C7DC">
      <w:start w:val="2"/>
      <w:numFmt w:val="decimal"/>
      <w:lvlText w:val="%1、"/>
      <w:lvlJc w:val="left"/>
      <w:pPr>
        <w:ind w:left="420" w:hanging="420"/>
      </w:pPr>
      <w:rPr>
        <w:rFonts w:ascii="仿宋" w:eastAsia="仿宋" w:hAnsi="仿宋" w:hint="default"/>
        <w:b/>
        <w:sz w:val="2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559FD"/>
    <w:multiLevelType w:val="multilevel"/>
    <w:tmpl w:val="5940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A6313"/>
    <w:multiLevelType w:val="hybridMultilevel"/>
    <w:tmpl w:val="50A8AEDC"/>
    <w:lvl w:ilvl="0" w:tplc="1D3E5214">
      <w:start w:val="1"/>
      <w:numFmt w:val="japaneseCounting"/>
      <w:lvlText w:val="%1、"/>
      <w:lvlJc w:val="left"/>
      <w:pPr>
        <w:ind w:left="139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3" w15:restartNumberingAfterBreak="0">
    <w:nsid w:val="4F052952"/>
    <w:multiLevelType w:val="hybridMultilevel"/>
    <w:tmpl w:val="D1C07288"/>
    <w:lvl w:ilvl="0" w:tplc="D5DC0CC8">
      <w:start w:val="1"/>
      <w:numFmt w:val="japaneseCounting"/>
      <w:lvlText w:val="%1、"/>
      <w:lvlJc w:val="left"/>
      <w:pPr>
        <w:ind w:left="540" w:hanging="540"/>
      </w:pPr>
      <w:rPr>
        <w:rFonts w:ascii="仿宋" w:eastAsia="仿宋" w:hAnsi="仿宋" w:hint="default"/>
        <w:b/>
        <w:sz w:val="2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210537"/>
    <w:multiLevelType w:val="multilevel"/>
    <w:tmpl w:val="7C94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A7E7DEF"/>
    <w:multiLevelType w:val="hybridMultilevel"/>
    <w:tmpl w:val="73D6587A"/>
    <w:lvl w:ilvl="0" w:tplc="B45E2164">
      <w:start w:val="2"/>
      <w:numFmt w:val="japaneseCounting"/>
      <w:lvlText w:val="%1、"/>
      <w:lvlJc w:val="left"/>
      <w:pPr>
        <w:ind w:left="960" w:hanging="540"/>
      </w:pPr>
      <w:rPr>
        <w:rFonts w:ascii="仿宋" w:eastAsia="仿宋" w:hAnsi="仿宋" w:hint="default"/>
        <w:b/>
        <w:sz w:val="25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609"/>
    <w:rsid w:val="0003502F"/>
    <w:rsid w:val="001850FF"/>
    <w:rsid w:val="00195EE2"/>
    <w:rsid w:val="001A703A"/>
    <w:rsid w:val="001B351B"/>
    <w:rsid w:val="00226A8B"/>
    <w:rsid w:val="00235288"/>
    <w:rsid w:val="00251ECC"/>
    <w:rsid w:val="00271132"/>
    <w:rsid w:val="002809AB"/>
    <w:rsid w:val="00295A4F"/>
    <w:rsid w:val="002D7831"/>
    <w:rsid w:val="003127D4"/>
    <w:rsid w:val="00320078"/>
    <w:rsid w:val="003B5468"/>
    <w:rsid w:val="00410BC1"/>
    <w:rsid w:val="0042720C"/>
    <w:rsid w:val="00427469"/>
    <w:rsid w:val="00427E4B"/>
    <w:rsid w:val="00453221"/>
    <w:rsid w:val="00490944"/>
    <w:rsid w:val="004A2C1C"/>
    <w:rsid w:val="004A449D"/>
    <w:rsid w:val="004B73B1"/>
    <w:rsid w:val="00546B8B"/>
    <w:rsid w:val="005A4FF1"/>
    <w:rsid w:val="005E31F6"/>
    <w:rsid w:val="006D116E"/>
    <w:rsid w:val="006E5DA5"/>
    <w:rsid w:val="006E5EA4"/>
    <w:rsid w:val="007012A9"/>
    <w:rsid w:val="00785E24"/>
    <w:rsid w:val="007F23E4"/>
    <w:rsid w:val="00812BB9"/>
    <w:rsid w:val="00813FBB"/>
    <w:rsid w:val="0081473E"/>
    <w:rsid w:val="008350B1"/>
    <w:rsid w:val="00841F1A"/>
    <w:rsid w:val="00885C62"/>
    <w:rsid w:val="008A5DC4"/>
    <w:rsid w:val="00922834"/>
    <w:rsid w:val="00972F48"/>
    <w:rsid w:val="0097399D"/>
    <w:rsid w:val="009D378E"/>
    <w:rsid w:val="00A1323B"/>
    <w:rsid w:val="00A655FC"/>
    <w:rsid w:val="00A92EF8"/>
    <w:rsid w:val="00AA33DF"/>
    <w:rsid w:val="00AB535D"/>
    <w:rsid w:val="00AC4E22"/>
    <w:rsid w:val="00AE72FF"/>
    <w:rsid w:val="00AF1064"/>
    <w:rsid w:val="00B11E45"/>
    <w:rsid w:val="00B25AB8"/>
    <w:rsid w:val="00B40291"/>
    <w:rsid w:val="00BC1AC7"/>
    <w:rsid w:val="00BC625A"/>
    <w:rsid w:val="00BF04D2"/>
    <w:rsid w:val="00C02488"/>
    <w:rsid w:val="00CB31A2"/>
    <w:rsid w:val="00CC30C0"/>
    <w:rsid w:val="00CD6609"/>
    <w:rsid w:val="00D263FB"/>
    <w:rsid w:val="00E03B80"/>
    <w:rsid w:val="00E75CC1"/>
    <w:rsid w:val="00EC11F0"/>
    <w:rsid w:val="00EC2F93"/>
    <w:rsid w:val="00EE1E75"/>
    <w:rsid w:val="00F0332C"/>
    <w:rsid w:val="00F53FF0"/>
    <w:rsid w:val="00F54F04"/>
    <w:rsid w:val="00F62C8D"/>
    <w:rsid w:val="00F83FA0"/>
    <w:rsid w:val="00FA3B05"/>
    <w:rsid w:val="00FC0AB3"/>
    <w:rsid w:val="00FF08D2"/>
    <w:rsid w:val="00FF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DE047-88D2-4F23-AA98-21461636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8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D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D7831"/>
    <w:rPr>
      <w:b/>
      <w:bCs/>
    </w:rPr>
  </w:style>
  <w:style w:type="paragraph" w:styleId="a6">
    <w:name w:val="header"/>
    <w:basedOn w:val="a"/>
    <w:link w:val="Char"/>
    <w:uiPriority w:val="99"/>
    <w:unhideWhenUsed/>
    <w:rsid w:val="0092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283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2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283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909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0944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E3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4315">
              <w:marLeft w:val="0"/>
              <w:marRight w:val="0"/>
              <w:marTop w:val="75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906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PWB</dc:creator>
  <cp:keywords/>
  <dc:description/>
  <cp:lastModifiedBy>Admin</cp:lastModifiedBy>
  <cp:revision>59</cp:revision>
  <dcterms:created xsi:type="dcterms:W3CDTF">2019-04-25T12:03:00Z</dcterms:created>
  <dcterms:modified xsi:type="dcterms:W3CDTF">2019-04-30T00:53:00Z</dcterms:modified>
</cp:coreProperties>
</file>