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4" w:rsidRPr="006B6034" w:rsidRDefault="00643234" w:rsidP="006B6034">
      <w:pPr>
        <w:pStyle w:val="2"/>
        <w:shd w:val="clear" w:color="auto" w:fill="FFFFFF"/>
        <w:spacing w:before="0" w:beforeAutospacing="0" w:after="192" w:afterAutospacing="0" w:line="360" w:lineRule="auto"/>
        <w:ind w:firstLineChars="200" w:firstLine="588"/>
        <w:jc w:val="center"/>
        <w:rPr>
          <w:rFonts w:ascii="仿宋" w:eastAsia="仿宋" w:hAnsi="仿宋"/>
          <w:b w:val="0"/>
          <w:bCs w:val="0"/>
          <w:color w:val="333333"/>
          <w:spacing w:val="7"/>
          <w:sz w:val="28"/>
          <w:szCs w:val="28"/>
        </w:rPr>
      </w:pPr>
      <w:r w:rsidRPr="006B6034">
        <w:rPr>
          <w:rFonts w:ascii="仿宋" w:eastAsia="仿宋" w:hAnsi="仿宋" w:hint="eastAsia"/>
          <w:b w:val="0"/>
          <w:bCs w:val="0"/>
          <w:color w:val="333333"/>
          <w:spacing w:val="7"/>
          <w:sz w:val="28"/>
          <w:szCs w:val="28"/>
        </w:rPr>
        <w:t>三明学院校园网</w:t>
      </w:r>
      <w:r w:rsidR="000332EC">
        <w:rPr>
          <w:rFonts w:ascii="仿宋" w:eastAsia="仿宋" w:hAnsi="仿宋" w:hint="eastAsia"/>
          <w:b w:val="0"/>
          <w:bCs w:val="0"/>
          <w:color w:val="333333"/>
          <w:spacing w:val="7"/>
          <w:sz w:val="28"/>
          <w:szCs w:val="28"/>
        </w:rPr>
        <w:t>新生上网指南</w:t>
      </w:r>
    </w:p>
    <w:p w:rsidR="006B6034" w:rsidRDefault="002E7260" w:rsidP="006B60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spacing w:val="7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6B6034" w:rsidRPr="006B6034">
        <w:rPr>
          <w:rFonts w:ascii="仿宋" w:eastAsia="仿宋" w:hAnsi="仿宋" w:hint="eastAsia"/>
          <w:sz w:val="24"/>
          <w:szCs w:val="24"/>
        </w:rPr>
        <w:t>三明学院校园网（有线锐捷、无线SMXY-WIFI）是学校唯一官方校园网，</w:t>
      </w:r>
      <w:r w:rsidR="006B6034" w:rsidRPr="006B6034">
        <w:rPr>
          <w:rFonts w:ascii="仿宋" w:eastAsia="仿宋" w:hAnsi="仿宋" w:cs="宋体" w:hint="eastAsia"/>
          <w:bCs/>
          <w:spacing w:val="7"/>
          <w:kern w:val="0"/>
          <w:sz w:val="24"/>
          <w:szCs w:val="24"/>
        </w:rPr>
        <w:t>是访问校内学习资源的唯一入口。三明学院校园网已于2019年上半年完成全校覆盖，其中宿舍区使用有线和无线的形式同步覆盖，教学区、图书馆及室外公共区域使用无线覆盖。</w:t>
      </w:r>
    </w:p>
    <w:p w:rsidR="006B6034" w:rsidRPr="006B6034" w:rsidRDefault="006B603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spacing w:val="7"/>
          <w:kern w:val="0"/>
          <w:sz w:val="24"/>
          <w:szCs w:val="24"/>
        </w:rPr>
        <w:t>校园宽带账号使用学号登录，一人一账号，支持一号多终端，</w:t>
      </w: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即可以使用一个有线终端和一个无线终端登录。</w:t>
      </w:r>
    </w:p>
    <w:p w:rsidR="00AE5752" w:rsidRDefault="000332EC" w:rsidP="00AE5752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有线使用锐捷客户端登录</w:t>
      </w:r>
      <w:r w:rsidR="00A576B1"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，</w:t>
      </w:r>
      <w:r w:rsidR="00AE5752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安装完毕后使用学号和密码登录即可使用。</w:t>
      </w:r>
    </w:p>
    <w:p w:rsidR="00845D75" w:rsidRDefault="000332EC" w:rsidP="00AE5752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客户端下载</w:t>
      </w:r>
      <w:r w:rsidR="00C532F9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地址</w:t>
      </w:r>
      <w:r w:rsidR="00845D75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如下：</w:t>
      </w:r>
    </w:p>
    <w:p w:rsidR="00845D75" w:rsidRDefault="00845D75" w:rsidP="00AE5752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    1.</w:t>
      </w:r>
      <w:r w:rsidR="00AE5752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天翼云盘下载： </w:t>
      </w:r>
      <w:r w:rsidR="00AE5752" w:rsidRPr="00AE5752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https://cloud.189.cn/t/uIv2M3RbIZji</w:t>
      </w:r>
    </w:p>
    <w:p w:rsidR="00C532F9" w:rsidRDefault="00845D75" w:rsidP="00AE5752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    2.</w:t>
      </w:r>
      <w:r w:rsidR="00AE5752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百度网盘</w:t>
      </w:r>
      <w:r w:rsidR="00C532F9" w:rsidRPr="00C532F9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链接: </w:t>
      </w:r>
      <w:r w:rsidR="00C532F9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 </w:t>
      </w:r>
      <w:r w:rsidR="00AE5752">
        <w:rPr>
          <w:rFonts w:ascii="Segoe UI" w:hAnsi="Segoe UI" w:cs="Segoe UI"/>
          <w:sz w:val="19"/>
          <w:szCs w:val="19"/>
          <w:shd w:val="clear" w:color="auto" w:fill="FFFFFF"/>
        </w:rPr>
        <w:t>https://dwz.cn/YzPZwXRJ</w:t>
      </w:r>
      <w:r w:rsidR="00C532F9" w:rsidRPr="00C532F9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 提取码: g29t</w:t>
      </w:r>
    </w:p>
    <w:p w:rsidR="00C532F9" w:rsidRDefault="00C532F9" w:rsidP="00AE5752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noProof/>
          <w:color w:val="333333"/>
          <w:spacing w:val="7"/>
          <w:kern w:val="0"/>
          <w:sz w:val="24"/>
          <w:szCs w:val="24"/>
        </w:rPr>
        <w:drawing>
          <wp:inline distT="0" distB="0" distL="0" distR="0">
            <wp:extent cx="1679121" cy="2706988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02" cy="271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B1" w:rsidRPr="006B6034" w:rsidRDefault="00A576B1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以下为无线登录方法。</w:t>
      </w:r>
    </w:p>
    <w:p w:rsidR="00643234" w:rsidRPr="006B6034" w:rsidRDefault="0064323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第一步:</w:t>
      </w:r>
      <w:r w:rsidR="00E04FDD"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准备好手机、</w:t>
      </w:r>
      <w:r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电脑</w:t>
      </w:r>
      <w:r w:rsidR="00E04FDD"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或平板电脑</w:t>
      </w:r>
      <w:r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，打开wlan（无线局域网），选择校园网无线信号“</w:t>
      </w:r>
      <w:r w:rsidR="002B24A9"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SMXY-WIFI</w:t>
      </w:r>
      <w:r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”连接</w:t>
      </w:r>
    </w:p>
    <w:p w:rsidR="00FF0048" w:rsidRPr="006B6034" w:rsidRDefault="006B6034" w:rsidP="006B60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color w:val="333333"/>
          <w:spacing w:val="7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255270</wp:posOffset>
            </wp:positionV>
            <wp:extent cx="2049780" cy="2298700"/>
            <wp:effectExtent l="19050" t="0" r="7620" b="0"/>
            <wp:wrapNone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/>
          <w:noProof/>
          <w:color w:val="333333"/>
          <w:spacing w:val="7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2855867</wp:posOffset>
            </wp:positionH>
            <wp:positionV relativeFrom="paragraph">
              <wp:posOffset>255814</wp:posOffset>
            </wp:positionV>
            <wp:extent cx="2314666" cy="2211977"/>
            <wp:effectExtent l="19050" t="0" r="9434" b="0"/>
            <wp:wrapNone/>
            <wp:docPr id="7" name="图片 7" descr="C:\Users\asus\Documents\Tencent Files\1500903020\FileRecv\MobileFile\Image\4$E0]XP82($M0}00J8F89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Tencent Files\1500903020\FileRecv\MobileFile\Image\4$E0]XP82($M0}00J8F89N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66" cy="221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365" w:rsidRPr="00491365"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643234" w:rsidRPr="006B6034" w:rsidRDefault="0064323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 w:rsidRPr="006B6034">
        <w:rPr>
          <w:rFonts w:ascii="微软雅黑" w:eastAsia="仿宋" w:hAnsi="微软雅黑" w:cs="宋体" w:hint="eastAsia"/>
          <w:color w:val="333333"/>
          <w:spacing w:val="7"/>
          <w:kern w:val="0"/>
          <w:sz w:val="24"/>
          <w:szCs w:val="24"/>
        </w:rPr>
        <w:t> </w:t>
      </w:r>
      <w:r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第二步:</w:t>
      </w:r>
      <w:r w:rsidR="00E04FDD"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连接成功后，电脑打开浏览器，随机打开一个网址，会自动跳转到校园WIFI登录认证界面</w:t>
      </w:r>
    </w:p>
    <w:p w:rsidR="00FF0048" w:rsidRPr="006B6034" w:rsidRDefault="006B6034" w:rsidP="006B60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color w:val="333333"/>
          <w:spacing w:val="7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90170</wp:posOffset>
            </wp:positionV>
            <wp:extent cx="3185160" cy="2388235"/>
            <wp:effectExtent l="19050" t="0" r="0" b="0"/>
            <wp:wrapNone/>
            <wp:docPr id="8" name="图片 8" descr="C:\Users\asus\Documents\Tencent Files\1500903020\FileRecv\MobileFile\Screenshot_20190529_15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Tencent Files\1500903020\FileRecv\MobileFile\Screenshot_20190529_155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AE5752" w:rsidRPr="00AE5752" w:rsidRDefault="00AE5752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第三步、输入账号和密码。账号即学号，默认密码为身份证号后6位。不使用后记得点击“下线Logout”。如登录</w:t>
      </w:r>
      <w:r w:rsidR="00A576B1"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成功的页面已关闭记得关闭电脑</w:t>
      </w:r>
      <w:r w:rsidRPr="006B6034"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或手机的WiFi链接。</w:t>
      </w:r>
    </w:p>
    <w:p w:rsidR="008E6924" w:rsidRPr="006B6034" w:rsidRDefault="006B6034" w:rsidP="006B60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color w:val="333333"/>
          <w:spacing w:val="7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257810</wp:posOffset>
            </wp:positionV>
            <wp:extent cx="1983740" cy="2978150"/>
            <wp:effectExtent l="19050" t="0" r="0" b="0"/>
            <wp:wrapNone/>
            <wp:docPr id="11" name="图片 11" descr="C:\Users\asus\Documents\Tencent Files\1500903020\FileRecv\MobileFile\Screenshot_20190529_15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Tencent Files\1500903020\FileRecv\MobileFile\Screenshot_20190529_155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924" w:rsidRPr="006B6034" w:rsidRDefault="006B6034" w:rsidP="006B60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color w:val="333333"/>
          <w:spacing w:val="7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-61505</wp:posOffset>
            </wp:positionH>
            <wp:positionV relativeFrom="paragraph">
              <wp:posOffset>13063</wp:posOffset>
            </wp:positionV>
            <wp:extent cx="2750275" cy="2769326"/>
            <wp:effectExtent l="19050" t="0" r="0" b="0"/>
            <wp:wrapNone/>
            <wp:docPr id="2" name="图片 10" descr="C:\Users\asus\Documents\Tencent Files\1500903020\FileRecv\MobileFile\Image\U[@KQQQ)NZUT@$HMP)4S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cuments\Tencent Files\1500903020\FileRecv\MobileFile\Image\U[@KQQQ)NZUT@$HMP)4S81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76" cy="276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FF0048" w:rsidRPr="006B6034" w:rsidRDefault="00FF0048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</w:p>
    <w:p w:rsidR="00643234" w:rsidRPr="006B6034" w:rsidRDefault="0064323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微软雅黑" w:eastAsia="仿宋" w:hAnsi="微软雅黑" w:cs="宋体"/>
          <w:color w:val="333333"/>
          <w:spacing w:val="7"/>
          <w:kern w:val="0"/>
          <w:sz w:val="24"/>
          <w:szCs w:val="24"/>
        </w:rPr>
        <w:t> </w:t>
      </w:r>
      <w:r w:rsidR="008E6924" w:rsidRPr="006B6034">
        <w:rPr>
          <w:rFonts w:ascii="仿宋" w:eastAsia="仿宋" w:hAnsi="仿宋" w:cs="宋体" w:hint="eastAsia"/>
          <w:b/>
          <w:bCs/>
          <w:color w:val="333333"/>
          <w:spacing w:val="7"/>
          <w:kern w:val="0"/>
          <w:sz w:val="24"/>
          <w:szCs w:val="24"/>
        </w:rPr>
        <w:t>校园宽带</w:t>
      </w:r>
      <w:r w:rsidR="006B6034">
        <w:rPr>
          <w:rFonts w:ascii="仿宋" w:eastAsia="仿宋" w:hAnsi="仿宋" w:cs="宋体" w:hint="eastAsia"/>
          <w:b/>
          <w:bCs/>
          <w:color w:val="333333"/>
          <w:spacing w:val="7"/>
          <w:kern w:val="0"/>
          <w:sz w:val="24"/>
          <w:szCs w:val="24"/>
        </w:rPr>
        <w:t>账号开通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申请地点：商业街电信营业厅（逸夫图书馆对面）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南区电信营业厅（快递超市斜对面）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lastRenderedPageBreak/>
        <w:t>携带材料：身份证原件、校园卡（头像清晰）或者学生证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现金50元（40元网费+10元开户费）</w:t>
      </w:r>
    </w:p>
    <w:p w:rsid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开户时间：商业街电信营业厅 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周一至周五 上午9点-下午19点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周六-周日 上午9点30分-中午13点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下午14点30分-18点30分</w:t>
      </w:r>
    </w:p>
    <w:p w:rsid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 xml:space="preserve">南区电信营业厅 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周一至周五上午9点30分-中午13点</w:t>
      </w:r>
    </w:p>
    <w:p w:rsidR="008E6924" w:rsidRPr="006B6034" w:rsidRDefault="008E6924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 w:rsidRPr="006B6034"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下午14点30分-18点30分</w:t>
      </w:r>
    </w:p>
    <w:p w:rsidR="008E6924" w:rsidRPr="006B6034" w:rsidRDefault="006B6034" w:rsidP="006B6034">
      <w:pPr>
        <w:widowControl/>
        <w:shd w:val="clear" w:color="auto" w:fill="FFFFFF"/>
        <w:spacing w:line="360" w:lineRule="auto"/>
        <w:ind w:firstLineChars="200" w:firstLine="510"/>
        <w:jc w:val="left"/>
        <w:rPr>
          <w:rFonts w:ascii="仿宋" w:eastAsia="仿宋" w:hAnsi="仿宋" w:cs="宋体"/>
          <w:b/>
          <w:bCs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spacing w:val="7"/>
          <w:kern w:val="0"/>
          <w:sz w:val="24"/>
          <w:szCs w:val="24"/>
        </w:rPr>
        <w:t>校园宽带</w:t>
      </w:r>
      <w:r w:rsidR="00AE5752">
        <w:rPr>
          <w:rFonts w:ascii="仿宋" w:eastAsia="仿宋" w:hAnsi="仿宋" w:cs="宋体" w:hint="eastAsia"/>
          <w:b/>
          <w:bCs/>
          <w:color w:val="333333"/>
          <w:spacing w:val="7"/>
          <w:kern w:val="0"/>
          <w:sz w:val="24"/>
          <w:szCs w:val="24"/>
        </w:rPr>
        <w:t>收费</w:t>
      </w:r>
    </w:p>
    <w:p w:rsidR="008E6924" w:rsidRPr="006B6034" w:rsidRDefault="00AE5752" w:rsidP="006B6034">
      <w:pPr>
        <w:widowControl/>
        <w:shd w:val="clear" w:color="auto" w:fill="FFFFFF"/>
        <w:spacing w:line="360" w:lineRule="auto"/>
        <w:ind w:firstLineChars="200" w:firstLine="508"/>
        <w:jc w:val="left"/>
        <w:rPr>
          <w:rFonts w:ascii="仿宋" w:eastAsia="仿宋" w:hAnsi="仿宋" w:cs="宋体"/>
          <w:bCs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333333"/>
          <w:spacing w:val="7"/>
          <w:kern w:val="0"/>
          <w:sz w:val="24"/>
          <w:szCs w:val="24"/>
        </w:rPr>
        <w:t>校园宽带收费标准以新学期通知为准。（具体收费网络中心保留解释权）</w:t>
      </w:r>
    </w:p>
    <w:p w:rsidR="008E6924" w:rsidRDefault="00AE5752" w:rsidP="00AE5752">
      <w:pPr>
        <w:widowControl/>
        <w:shd w:val="clear" w:color="auto" w:fill="FFFFFF"/>
        <w:spacing w:line="360" w:lineRule="auto"/>
        <w:ind w:firstLineChars="200" w:firstLine="508"/>
        <w:jc w:val="righ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网络中心（信息化建设办公室）</w:t>
      </w:r>
    </w:p>
    <w:p w:rsidR="00AE5752" w:rsidRPr="00AE5752" w:rsidRDefault="00AE5752" w:rsidP="00AE5752">
      <w:pPr>
        <w:widowControl/>
        <w:shd w:val="clear" w:color="auto" w:fill="FFFFFF"/>
        <w:spacing w:line="360" w:lineRule="auto"/>
        <w:ind w:firstLineChars="200" w:firstLine="508"/>
        <w:jc w:val="right"/>
        <w:rPr>
          <w:rFonts w:ascii="仿宋" w:eastAsia="仿宋" w:hAnsi="仿宋" w:cs="宋体"/>
          <w:color w:val="333333"/>
          <w:spacing w:val="7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4"/>
          <w:szCs w:val="24"/>
        </w:rPr>
        <w:t>2019年7月4日</w:t>
      </w:r>
    </w:p>
    <w:sectPr w:rsidR="00AE5752" w:rsidRPr="00AE5752" w:rsidSect="000F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A3" w:rsidRDefault="005811A3" w:rsidP="00EF088E">
      <w:r>
        <w:separator/>
      </w:r>
    </w:p>
  </w:endnote>
  <w:endnote w:type="continuationSeparator" w:id="1">
    <w:p w:rsidR="005811A3" w:rsidRDefault="005811A3" w:rsidP="00EF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A3" w:rsidRDefault="005811A3" w:rsidP="00EF088E">
      <w:r>
        <w:separator/>
      </w:r>
    </w:p>
  </w:footnote>
  <w:footnote w:type="continuationSeparator" w:id="1">
    <w:p w:rsidR="005811A3" w:rsidRDefault="005811A3" w:rsidP="00EF0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88E"/>
    <w:rsid w:val="000332EC"/>
    <w:rsid w:val="000D14D9"/>
    <w:rsid w:val="000F4230"/>
    <w:rsid w:val="001000F6"/>
    <w:rsid w:val="002B24A9"/>
    <w:rsid w:val="002E7260"/>
    <w:rsid w:val="00491365"/>
    <w:rsid w:val="005811A3"/>
    <w:rsid w:val="005E16D6"/>
    <w:rsid w:val="00643234"/>
    <w:rsid w:val="006B6034"/>
    <w:rsid w:val="00845D75"/>
    <w:rsid w:val="008E6924"/>
    <w:rsid w:val="008E7957"/>
    <w:rsid w:val="00A179E4"/>
    <w:rsid w:val="00A45F1F"/>
    <w:rsid w:val="00A576B1"/>
    <w:rsid w:val="00AE5752"/>
    <w:rsid w:val="00B20AE6"/>
    <w:rsid w:val="00BB1A97"/>
    <w:rsid w:val="00BF62E3"/>
    <w:rsid w:val="00C532F9"/>
    <w:rsid w:val="00D93808"/>
    <w:rsid w:val="00DD4623"/>
    <w:rsid w:val="00E04FDD"/>
    <w:rsid w:val="00EF088E"/>
    <w:rsid w:val="00FB5266"/>
    <w:rsid w:val="00FF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3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432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8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8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8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8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323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43234"/>
  </w:style>
  <w:style w:type="character" w:customStyle="1" w:styleId="apple-converted-space">
    <w:name w:val="apple-converted-space"/>
    <w:basedOn w:val="a0"/>
    <w:rsid w:val="00643234"/>
  </w:style>
  <w:style w:type="character" w:styleId="a6">
    <w:name w:val="Hyperlink"/>
    <w:basedOn w:val="a0"/>
    <w:uiPriority w:val="99"/>
    <w:semiHidden/>
    <w:unhideWhenUsed/>
    <w:rsid w:val="00643234"/>
    <w:rPr>
      <w:color w:val="0000FF"/>
      <w:u w:val="single"/>
    </w:rPr>
  </w:style>
  <w:style w:type="character" w:styleId="a7">
    <w:name w:val="Emphasis"/>
    <w:basedOn w:val="a0"/>
    <w:uiPriority w:val="20"/>
    <w:qFormat/>
    <w:rsid w:val="00643234"/>
    <w:rPr>
      <w:i/>
      <w:iCs/>
    </w:rPr>
  </w:style>
  <w:style w:type="paragraph" w:styleId="a8">
    <w:name w:val="Normal (Web)"/>
    <w:basedOn w:val="a"/>
    <w:uiPriority w:val="99"/>
    <w:unhideWhenUsed/>
    <w:rsid w:val="006432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43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640">
          <w:marLeft w:val="0"/>
          <w:marRight w:val="0"/>
          <w:marTop w:val="0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2019-05-09T09:10:00Z</cp:lastPrinted>
  <dcterms:created xsi:type="dcterms:W3CDTF">2019-05-09T09:09:00Z</dcterms:created>
  <dcterms:modified xsi:type="dcterms:W3CDTF">2019-07-05T08:22:00Z</dcterms:modified>
</cp:coreProperties>
</file>